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9F061" w14:textId="37A5B217" w:rsidR="00402912" w:rsidRPr="00402912" w:rsidRDefault="00402912" w:rsidP="00402912">
      <w:pPr>
        <w:jc w:val="right"/>
      </w:pPr>
      <w:r w:rsidRPr="00297082">
        <w:rPr>
          <w:b/>
          <w:bCs/>
        </w:rPr>
        <w:t>Załącznik n</w:t>
      </w:r>
      <w:r w:rsidRPr="00A9331C">
        <w:rPr>
          <w:b/>
          <w:bCs/>
        </w:rPr>
        <w:t>r 1B</w:t>
      </w:r>
    </w:p>
    <w:p w14:paraId="5A92BC48" w14:textId="4A4DFC6F" w:rsidR="00E532BB" w:rsidRDefault="00E532BB" w:rsidP="00E532BB">
      <w:pPr>
        <w:jc w:val="right"/>
      </w:pPr>
    </w:p>
    <w:p w14:paraId="6315F2D1" w14:textId="77777777" w:rsidR="00685019" w:rsidRDefault="00685019" w:rsidP="00685019">
      <w:pPr>
        <w:spacing w:line="360" w:lineRule="auto"/>
        <w:jc w:val="center"/>
        <w:rPr>
          <w:b/>
          <w:bCs/>
        </w:rPr>
      </w:pPr>
      <w:r>
        <w:rPr>
          <w:b/>
          <w:bCs/>
        </w:rPr>
        <w:t>Opis przedmiotu zamówienia</w:t>
      </w:r>
    </w:p>
    <w:p w14:paraId="7F773373" w14:textId="4501623E" w:rsidR="00596859" w:rsidRDefault="000B5A32" w:rsidP="00AF632C">
      <w:pPr>
        <w:pStyle w:val="Akapitzlist"/>
        <w:spacing w:line="360" w:lineRule="auto"/>
        <w:ind w:left="0"/>
        <w:jc w:val="center"/>
        <w:rPr>
          <w:b/>
          <w:bCs/>
        </w:rPr>
      </w:pPr>
      <w:r w:rsidRPr="000B5A32">
        <w:rPr>
          <w:b/>
          <w:bCs/>
        </w:rPr>
        <w:t>Przedmiotem zapytania jest świadczenie usługi polegającej na przeprowadzeniu</w:t>
      </w:r>
      <w:r w:rsidRPr="00596859">
        <w:rPr>
          <w:b/>
          <w:bCs/>
        </w:rPr>
        <w:t xml:space="preserve"> </w:t>
      </w:r>
      <w:r w:rsidRPr="000B5A32">
        <w:rPr>
          <w:b/>
          <w:bCs/>
        </w:rPr>
        <w:t>szkolenia online</w:t>
      </w:r>
      <w:r w:rsidR="00596859">
        <w:rPr>
          <w:b/>
          <w:bCs/>
        </w:rPr>
        <w:t xml:space="preserve"> </w:t>
      </w:r>
    </w:p>
    <w:p w14:paraId="7F429B29" w14:textId="1AFDCEF9" w:rsidR="000B5A32" w:rsidRPr="000B5A32" w:rsidRDefault="000B5A32" w:rsidP="00596859">
      <w:pPr>
        <w:pStyle w:val="Akapitzlist"/>
        <w:spacing w:line="360" w:lineRule="auto"/>
        <w:jc w:val="center"/>
        <w:rPr>
          <w:b/>
          <w:bCs/>
        </w:rPr>
      </w:pPr>
      <w:r w:rsidRPr="000B5A32">
        <w:rPr>
          <w:b/>
          <w:bCs/>
        </w:rPr>
        <w:t>pn. „Regulacje krajowe i międzynarodowe w badaniach klinicznych”</w:t>
      </w:r>
    </w:p>
    <w:p w14:paraId="3DBD73C0" w14:textId="280E6684" w:rsidR="00E532BB" w:rsidRPr="00E532BB" w:rsidRDefault="00E532BB" w:rsidP="00E532BB">
      <w:pPr>
        <w:pStyle w:val="Akapitzlist"/>
        <w:numPr>
          <w:ilvl w:val="0"/>
          <w:numId w:val="2"/>
        </w:numPr>
        <w:ind w:left="284" w:hanging="284"/>
        <w:jc w:val="both"/>
        <w:rPr>
          <w:b/>
          <w:bCs/>
        </w:rPr>
      </w:pPr>
      <w:r w:rsidRPr="00E532BB">
        <w:rPr>
          <w:b/>
          <w:bCs/>
        </w:rPr>
        <w:t xml:space="preserve">Cel szkolenia </w:t>
      </w:r>
    </w:p>
    <w:p w14:paraId="6007B69C" w14:textId="0C2FAF57" w:rsidR="0079668F" w:rsidRDefault="0079668F" w:rsidP="00C92D88">
      <w:pPr>
        <w:pStyle w:val="Akapitzlist"/>
        <w:ind w:left="284"/>
        <w:contextualSpacing w:val="0"/>
        <w:jc w:val="both"/>
      </w:pPr>
      <w:r>
        <w:t>Celem szkolenia jest podniesienie wiedzy i kompetencji uczestników w zakresie aktualnych przepisów i wytycznych dotyczących prowadzenia badań klinicznych, z uwzględnieniem aspektów prawnych, etycznych i praktycznych – zarówno na gruncie prawa polskiego, jak i międzynarodowego (w szczególności regulacji UE i ICH GCP).</w:t>
      </w:r>
    </w:p>
    <w:p w14:paraId="32EF887B" w14:textId="18F2B60B" w:rsidR="00E532BB" w:rsidRPr="00E532BB" w:rsidRDefault="00E532BB" w:rsidP="00E532BB">
      <w:pPr>
        <w:pStyle w:val="Akapitzlist"/>
        <w:numPr>
          <w:ilvl w:val="0"/>
          <w:numId w:val="2"/>
        </w:numPr>
        <w:ind w:left="284" w:hanging="284"/>
        <w:jc w:val="both"/>
        <w:rPr>
          <w:b/>
          <w:bCs/>
        </w:rPr>
      </w:pPr>
      <w:r w:rsidRPr="00E532BB">
        <w:rPr>
          <w:b/>
          <w:bCs/>
        </w:rPr>
        <w:t>Szczegóły organizacyjne</w:t>
      </w:r>
      <w:r w:rsidR="00BC602F">
        <w:rPr>
          <w:b/>
          <w:bCs/>
        </w:rPr>
        <w:t>:</w:t>
      </w:r>
    </w:p>
    <w:p w14:paraId="41DE6A88" w14:textId="47205AB3" w:rsidR="00E532BB" w:rsidRDefault="00E532BB" w:rsidP="00E532BB">
      <w:pPr>
        <w:pStyle w:val="Akapitzlist"/>
        <w:ind w:left="426"/>
        <w:jc w:val="both"/>
      </w:pPr>
      <w:r>
        <w:t xml:space="preserve">• </w:t>
      </w:r>
      <w:r w:rsidRPr="00A16FD5">
        <w:rPr>
          <w:b/>
          <w:bCs/>
        </w:rPr>
        <w:t>Forma szkolenia:</w:t>
      </w:r>
      <w:r>
        <w:t xml:space="preserve"> </w:t>
      </w:r>
      <w:r w:rsidR="0079668F">
        <w:t>online (za pośrednictwem platformy MS Teams, Zoom lub równoważnej)</w:t>
      </w:r>
    </w:p>
    <w:p w14:paraId="67D65FA9" w14:textId="190CA520" w:rsidR="00E532BB" w:rsidRDefault="00E532BB" w:rsidP="00E532BB">
      <w:pPr>
        <w:pStyle w:val="Akapitzlist"/>
        <w:ind w:left="567" w:hanging="141"/>
        <w:jc w:val="both"/>
      </w:pPr>
      <w:r>
        <w:t xml:space="preserve">• </w:t>
      </w:r>
      <w:r w:rsidRPr="00A16FD5">
        <w:rPr>
          <w:b/>
          <w:bCs/>
        </w:rPr>
        <w:t>Planowany termin realizacji:</w:t>
      </w:r>
      <w:r>
        <w:t xml:space="preserve"> </w:t>
      </w:r>
      <w:r w:rsidR="0079668F">
        <w:t xml:space="preserve">(prosimy o propozycję możliwych terminów); szkolenie </w:t>
      </w:r>
      <w:r w:rsidR="000B5A32">
        <w:t xml:space="preserve">musi </w:t>
      </w:r>
      <w:r w:rsidR="0079668F">
        <w:t>odbyć się w dni robocze, od poniedziałku do piątku, w godzinach 8:00–15:00 (całość szkolenia musi zakończyć się w tym przedziale godzinowym)</w:t>
      </w:r>
    </w:p>
    <w:p w14:paraId="6CD221DA" w14:textId="47853274" w:rsidR="00BC602F" w:rsidRDefault="00E532BB" w:rsidP="0079668F">
      <w:pPr>
        <w:pStyle w:val="Akapitzlist"/>
        <w:ind w:left="284"/>
        <w:jc w:val="both"/>
      </w:pPr>
      <w:r>
        <w:t>Dodatkowo uprzejmie informujemy, że szkolenia odbędą się w dwóch grupach</w:t>
      </w:r>
      <w:r w:rsidR="00073656">
        <w:t>, w dwóch różnych terminach</w:t>
      </w:r>
      <w:r>
        <w:t>:</w:t>
      </w:r>
    </w:p>
    <w:p w14:paraId="797028AD" w14:textId="5FB38350" w:rsidR="000B5A32" w:rsidRDefault="000B5A32" w:rsidP="000B5A32">
      <w:pPr>
        <w:pStyle w:val="Akapitzlist"/>
        <w:numPr>
          <w:ilvl w:val="0"/>
          <w:numId w:val="3"/>
        </w:numPr>
        <w:spacing w:line="360" w:lineRule="auto"/>
        <w:ind w:left="567" w:hanging="207"/>
        <w:jc w:val="both"/>
      </w:pPr>
      <w:r>
        <w:t xml:space="preserve">pierwsza grupa (do 10 osób) – szkolenie </w:t>
      </w:r>
      <w:r w:rsidR="00BD519D">
        <w:t xml:space="preserve">przewidziane w terminie </w:t>
      </w:r>
      <w:r w:rsidR="00AE3F4D">
        <w:rPr>
          <w:rFonts w:cstheme="minorHAnsi"/>
        </w:rPr>
        <w:t xml:space="preserve">od </w:t>
      </w:r>
      <w:r w:rsidR="00346415">
        <w:rPr>
          <w:rFonts w:cstheme="minorHAnsi"/>
        </w:rPr>
        <w:t>marca</w:t>
      </w:r>
      <w:r w:rsidR="00AE3F4D">
        <w:rPr>
          <w:rFonts w:cstheme="minorHAnsi"/>
        </w:rPr>
        <w:t xml:space="preserve"> do </w:t>
      </w:r>
      <w:r w:rsidR="006731B1">
        <w:rPr>
          <w:rFonts w:cstheme="minorHAnsi"/>
        </w:rPr>
        <w:t xml:space="preserve">15 maja </w:t>
      </w:r>
      <w:r w:rsidR="00AE3F4D">
        <w:rPr>
          <w:rFonts w:cstheme="minorHAnsi"/>
        </w:rPr>
        <w:t>2026r</w:t>
      </w:r>
      <w:r>
        <w:t>.</w:t>
      </w:r>
      <w:r w:rsidR="00BD519D">
        <w:t xml:space="preserve"> (do indywidualnego ustalenia).</w:t>
      </w:r>
    </w:p>
    <w:p w14:paraId="5ED572CD" w14:textId="24A345DF" w:rsidR="000B5A32" w:rsidRPr="00B45E76" w:rsidRDefault="000B5A32" w:rsidP="000B5A32">
      <w:pPr>
        <w:pStyle w:val="Akapitzlist"/>
        <w:numPr>
          <w:ilvl w:val="0"/>
          <w:numId w:val="3"/>
        </w:numPr>
        <w:spacing w:line="360" w:lineRule="auto"/>
        <w:ind w:left="567" w:hanging="207"/>
        <w:jc w:val="both"/>
      </w:pPr>
      <w:r>
        <w:t xml:space="preserve">druga grupa (do 10 osób) – </w:t>
      </w:r>
      <w:r w:rsidR="00BD519D">
        <w:t xml:space="preserve">szkolenie przewidziane w terminie </w:t>
      </w:r>
      <w:r w:rsidR="00AE3F4D">
        <w:rPr>
          <w:rFonts w:cstheme="minorHAnsi"/>
        </w:rPr>
        <w:t xml:space="preserve">od </w:t>
      </w:r>
      <w:r w:rsidR="00346415">
        <w:rPr>
          <w:rFonts w:cstheme="minorHAnsi"/>
        </w:rPr>
        <w:t>marca</w:t>
      </w:r>
      <w:r w:rsidR="00AE3F4D">
        <w:rPr>
          <w:rFonts w:cstheme="minorHAnsi"/>
        </w:rPr>
        <w:t xml:space="preserve"> do </w:t>
      </w:r>
      <w:r w:rsidR="006731B1">
        <w:rPr>
          <w:rFonts w:cstheme="minorHAnsi"/>
        </w:rPr>
        <w:t xml:space="preserve">15 maja </w:t>
      </w:r>
      <w:r w:rsidR="00AE3F4D">
        <w:rPr>
          <w:rFonts w:cstheme="minorHAnsi"/>
        </w:rPr>
        <w:t>2026r</w:t>
      </w:r>
      <w:r w:rsidR="00BD519D">
        <w:t>. (do indywidualnego ustalenia).</w:t>
      </w:r>
    </w:p>
    <w:p w14:paraId="31049BEE" w14:textId="564222D4" w:rsidR="00E532BB" w:rsidRDefault="00E532BB" w:rsidP="00E532BB">
      <w:pPr>
        <w:ind w:left="426"/>
        <w:jc w:val="both"/>
      </w:pPr>
      <w:r>
        <w:t xml:space="preserve"> </w:t>
      </w:r>
      <w:r w:rsidRPr="00E532BB">
        <w:rPr>
          <w:b/>
          <w:bCs/>
        </w:rPr>
        <w:t>• Czas trwania:</w:t>
      </w:r>
      <w:r>
        <w:t xml:space="preserve"> minimum 6 godzin dydaktycznych (realizowanych w ciągu jednego dnia)</w:t>
      </w:r>
    </w:p>
    <w:p w14:paraId="35CA94C0" w14:textId="77777777" w:rsidR="00E532BB" w:rsidRDefault="00E532BB" w:rsidP="00E532BB">
      <w:pPr>
        <w:ind w:left="426"/>
        <w:jc w:val="both"/>
      </w:pPr>
      <w:r>
        <w:t xml:space="preserve"> </w:t>
      </w:r>
      <w:r w:rsidRPr="00E532BB">
        <w:rPr>
          <w:b/>
          <w:bCs/>
        </w:rPr>
        <w:t>• Język szkolenia:</w:t>
      </w:r>
      <w:r>
        <w:t xml:space="preserve"> polski </w:t>
      </w:r>
    </w:p>
    <w:p w14:paraId="5E56A7B7" w14:textId="77777777" w:rsidR="00E532BB" w:rsidRDefault="00E532BB" w:rsidP="00E532BB">
      <w:pPr>
        <w:ind w:left="426"/>
        <w:jc w:val="both"/>
      </w:pPr>
      <w:r w:rsidRPr="00E532BB">
        <w:rPr>
          <w:b/>
          <w:bCs/>
        </w:rPr>
        <w:t>• Liczba uczestników:</w:t>
      </w:r>
      <w:r>
        <w:t xml:space="preserve"> do 20 osób </w:t>
      </w:r>
    </w:p>
    <w:p w14:paraId="6D2ADB0C" w14:textId="79E878D5" w:rsidR="00B45E76" w:rsidRDefault="00E532BB" w:rsidP="00E532BB">
      <w:pPr>
        <w:ind w:left="567" w:hanging="141"/>
        <w:jc w:val="both"/>
      </w:pPr>
      <w:r w:rsidRPr="00E532BB">
        <w:rPr>
          <w:b/>
          <w:bCs/>
        </w:rPr>
        <w:t>• Grupa docelowa</w:t>
      </w:r>
      <w:r>
        <w:t xml:space="preserve">: </w:t>
      </w:r>
      <w:r w:rsidR="0079668F">
        <w:t>pracownicy Uniwersyteckiego Centrum Wsparcia Badań Klinicznych w Bydgoszczy zaangażowani w realizację badań klinicznych (</w:t>
      </w:r>
      <w:r w:rsidR="002F6C52">
        <w:rPr>
          <w:rFonts w:cstheme="minorHAnsi"/>
        </w:rPr>
        <w:t xml:space="preserve">m.in. </w:t>
      </w:r>
      <w:r w:rsidR="0079668F">
        <w:t>monitorzy, kierownicy projektów badań klinicznych, osoby odpowiedzialne za zgodność regulacyjną itp.). Szkolenie powinno być w szczególności ukierunkowane na potrzeby i obowiązki Sponsora niekomercyjnych badań klinicznych, z naciskiem na perspektywę Sponsora.</w:t>
      </w:r>
    </w:p>
    <w:p w14:paraId="03545168" w14:textId="54C3A77F" w:rsidR="00E532BB" w:rsidRPr="00E532BB" w:rsidRDefault="00E532BB" w:rsidP="0079668F">
      <w:pPr>
        <w:pStyle w:val="Akapitzlist"/>
        <w:numPr>
          <w:ilvl w:val="0"/>
          <w:numId w:val="2"/>
        </w:numPr>
        <w:ind w:left="284" w:hanging="284"/>
        <w:jc w:val="both"/>
        <w:rPr>
          <w:b/>
          <w:bCs/>
        </w:rPr>
      </w:pPr>
      <w:r w:rsidRPr="00E532BB">
        <w:rPr>
          <w:b/>
          <w:bCs/>
        </w:rPr>
        <w:t xml:space="preserve">Zakres tematyczny (propozycja) </w:t>
      </w:r>
    </w:p>
    <w:p w14:paraId="5CD8376D" w14:textId="77777777" w:rsidR="0079668F" w:rsidRDefault="0079668F" w:rsidP="0079668F">
      <w:pPr>
        <w:pStyle w:val="Akapitzlist"/>
        <w:ind w:left="426" w:hanging="142"/>
        <w:jc w:val="both"/>
      </w:pPr>
      <w:r>
        <w:t xml:space="preserve">• Kluczowe akty prawne i wytyczne regulujące badania kliniczne w Polsce: </w:t>
      </w:r>
    </w:p>
    <w:p w14:paraId="5D0F2E51" w14:textId="77777777" w:rsidR="0079668F" w:rsidRDefault="0079668F" w:rsidP="0079668F">
      <w:pPr>
        <w:pStyle w:val="Akapitzlist"/>
        <w:ind w:left="426"/>
        <w:jc w:val="both"/>
      </w:pPr>
      <w:r>
        <w:t xml:space="preserve">Ustawa z dnia 9 marca 2023 r. o badaniach klinicznych produktów leczniczych stosowanych u ludzi </w:t>
      </w:r>
    </w:p>
    <w:p w14:paraId="44E9D7B7" w14:textId="77777777" w:rsidR="0079668F" w:rsidRDefault="0079668F" w:rsidP="0079668F">
      <w:pPr>
        <w:pStyle w:val="Akapitzlist"/>
        <w:ind w:left="426" w:hanging="142"/>
        <w:jc w:val="both"/>
      </w:pPr>
      <w:r>
        <w:t xml:space="preserve">• Regulacje unijne: </w:t>
      </w:r>
    </w:p>
    <w:p w14:paraId="256AEA11" w14:textId="2A70D00A" w:rsidR="0079668F" w:rsidRDefault="0079668F" w:rsidP="0079668F">
      <w:pPr>
        <w:pStyle w:val="Akapitzlist"/>
        <w:ind w:left="426"/>
        <w:jc w:val="both"/>
      </w:pPr>
      <w:r>
        <w:t xml:space="preserve">Rozporządzenie Parlamentu Europejskiego i Rady (UE) nr 536/2014 </w:t>
      </w:r>
    </w:p>
    <w:p w14:paraId="19F229CB" w14:textId="77777777" w:rsidR="0079668F" w:rsidRDefault="0079668F" w:rsidP="0079668F">
      <w:pPr>
        <w:pStyle w:val="Akapitzlist"/>
        <w:ind w:left="426" w:hanging="142"/>
        <w:jc w:val="both"/>
      </w:pPr>
      <w:r>
        <w:t xml:space="preserve">• Obowiązki Sponsora w badaniach klinicznych: </w:t>
      </w:r>
    </w:p>
    <w:p w14:paraId="1E521511" w14:textId="17FF9C62" w:rsidR="0079668F" w:rsidRPr="00F96CF2" w:rsidRDefault="0079668F" w:rsidP="0079668F">
      <w:pPr>
        <w:pStyle w:val="Akapitzlist"/>
        <w:ind w:left="426"/>
        <w:jc w:val="both"/>
      </w:pPr>
      <w:r w:rsidRPr="00F96CF2">
        <w:lastRenderedPageBreak/>
        <w:t>Szczegółowy przegląd obowiązków Sponsora na gruncie prawa polskiego, unijnego oraz międzynarodowego</w:t>
      </w:r>
      <w:r w:rsidR="00C92D88" w:rsidRPr="00F96CF2">
        <w:t>.</w:t>
      </w:r>
      <w:r w:rsidRPr="00F96CF2">
        <w:t xml:space="preserve"> Odpowiedzialność prawna i etyczna Sponsora</w:t>
      </w:r>
      <w:r w:rsidR="00C92D88" w:rsidRPr="00F96CF2">
        <w:t>.</w:t>
      </w:r>
      <w:r w:rsidRPr="00F96CF2">
        <w:t xml:space="preserve"> Dobre praktyki i najczęstsze wyzwania w realizacji obowiązków Sponsora</w:t>
      </w:r>
      <w:r w:rsidR="00C92D88" w:rsidRPr="00F96CF2">
        <w:t>.</w:t>
      </w:r>
      <w:r w:rsidRPr="00F96CF2">
        <w:t xml:space="preserve"> </w:t>
      </w:r>
    </w:p>
    <w:p w14:paraId="20F43709" w14:textId="77777777" w:rsidR="0079668F" w:rsidRPr="00F96CF2" w:rsidRDefault="0079668F" w:rsidP="0079668F">
      <w:pPr>
        <w:pStyle w:val="Akapitzlist"/>
        <w:ind w:left="426" w:hanging="142"/>
        <w:jc w:val="both"/>
      </w:pPr>
      <w:r w:rsidRPr="00F96CF2">
        <w:t>• Ochrona i obieg danych osobowych w badaniach klinicznych:</w:t>
      </w:r>
    </w:p>
    <w:p w14:paraId="3A0A0033" w14:textId="18E1B121" w:rsidR="0079668F" w:rsidRPr="00F96CF2" w:rsidRDefault="0079668F" w:rsidP="0079668F">
      <w:pPr>
        <w:pStyle w:val="Akapitzlist"/>
        <w:ind w:left="426"/>
        <w:jc w:val="both"/>
      </w:pPr>
      <w:r w:rsidRPr="00F96CF2">
        <w:t xml:space="preserve"> Zasady ochrony danych osobowych uczestników badań (RODO/GDPR)</w:t>
      </w:r>
      <w:r w:rsidR="00C92D88" w:rsidRPr="00F96CF2">
        <w:t>.</w:t>
      </w:r>
      <w:r w:rsidRPr="00F96CF2">
        <w:t xml:space="preserve"> Przepływ, przechowywanie </w:t>
      </w:r>
      <w:r w:rsidR="00C92D88" w:rsidRPr="00F96CF2">
        <w:br/>
      </w:r>
      <w:r w:rsidRPr="00F96CF2">
        <w:t>i przetwarzanie danych osobowych w świetle przepisów polskich, unijnych i międzynarodowych</w:t>
      </w:r>
      <w:r w:rsidR="00C92D88" w:rsidRPr="00F96CF2">
        <w:t>.</w:t>
      </w:r>
      <w:r w:rsidRPr="00F96CF2">
        <w:t xml:space="preserve"> Obowiązki Sponsora w zakresie ochrony danych osobowych</w:t>
      </w:r>
      <w:r w:rsidR="00C92D88" w:rsidRPr="00F96CF2">
        <w:t>.</w:t>
      </w:r>
      <w:r w:rsidRPr="00F96CF2">
        <w:t xml:space="preserve"> Praktyczne przykłady i dobre praktyki </w:t>
      </w:r>
      <w:r w:rsidR="00C92D88" w:rsidRPr="00F96CF2">
        <w:br/>
      </w:r>
      <w:r w:rsidRPr="00F96CF2">
        <w:t>w zarządzaniu danymi</w:t>
      </w:r>
      <w:r w:rsidR="00C92D88" w:rsidRPr="00F96CF2">
        <w:t>.</w:t>
      </w:r>
      <w:r w:rsidRPr="00F96CF2">
        <w:t xml:space="preserve"> </w:t>
      </w:r>
    </w:p>
    <w:p w14:paraId="6CCD93D7" w14:textId="77777777" w:rsidR="0079668F" w:rsidRPr="00F96CF2" w:rsidRDefault="0079668F" w:rsidP="0079668F">
      <w:pPr>
        <w:pStyle w:val="Akapitzlist"/>
        <w:ind w:left="426" w:hanging="142"/>
        <w:jc w:val="both"/>
      </w:pPr>
      <w:r w:rsidRPr="00F96CF2">
        <w:t>• Specyfika badań klinicznych realizowanych przez Sponsora spoza EOG (np. USA):</w:t>
      </w:r>
    </w:p>
    <w:p w14:paraId="3C34D4D4" w14:textId="5056473F" w:rsidR="0079668F" w:rsidRDefault="0079668F" w:rsidP="0079668F">
      <w:pPr>
        <w:pStyle w:val="Akapitzlist"/>
        <w:ind w:left="426"/>
        <w:jc w:val="both"/>
      </w:pPr>
      <w:r w:rsidRPr="00F96CF2">
        <w:t>Dodatkowe wymogi prawne i proceduralne dotyczące badań klinicznych, których Sponsorem jest podmiot z USA lub innego kraju spoza EOG</w:t>
      </w:r>
      <w:r w:rsidR="00C92D88" w:rsidRPr="00F96CF2">
        <w:t>.</w:t>
      </w:r>
      <w:r w:rsidRPr="00F96CF2">
        <w:t xml:space="preserve"> Różnice w oczekiwaniach regulacyjnych oraz wymaganiach dotyczących transferu danych osobowych poza EOG</w:t>
      </w:r>
      <w:r w:rsidR="00C92D88" w:rsidRPr="00F96CF2">
        <w:t>.</w:t>
      </w:r>
      <w:r w:rsidRPr="00F96CF2">
        <w:t xml:space="preserve"> Wyzwania w zakresie zgodności z RODO oraz innymi międzynarodowymi regulacjami</w:t>
      </w:r>
      <w:r w:rsidR="00C92D88" w:rsidRPr="00F96CF2">
        <w:t>.</w:t>
      </w:r>
      <w:r w:rsidRPr="00F96CF2">
        <w:t xml:space="preserve"> Praktyczne aspekty współpracy </w:t>
      </w:r>
      <w:r w:rsidR="00C92D88" w:rsidRPr="00F96CF2">
        <w:br/>
      </w:r>
      <w:r w:rsidRPr="00F96CF2">
        <w:t>z międzynarodowym Sponsorem</w:t>
      </w:r>
      <w:r w:rsidR="00C92D88" w:rsidRPr="00F96CF2">
        <w:t>.</w:t>
      </w:r>
      <w:r>
        <w:t xml:space="preserve"> </w:t>
      </w:r>
    </w:p>
    <w:p w14:paraId="089F6239" w14:textId="77777777" w:rsidR="0079668F" w:rsidRDefault="0079668F" w:rsidP="0079668F">
      <w:pPr>
        <w:pStyle w:val="Akapitzlist"/>
        <w:ind w:left="426" w:hanging="142"/>
        <w:jc w:val="both"/>
      </w:pPr>
      <w:r>
        <w:t xml:space="preserve">• Sesja pytań i odpowiedzi, studia przypadków (case studies): </w:t>
      </w:r>
    </w:p>
    <w:p w14:paraId="3583583C" w14:textId="7F4C9EEA" w:rsidR="00594670" w:rsidRDefault="0079668F" w:rsidP="00C92D88">
      <w:pPr>
        <w:pStyle w:val="Akapitzlist"/>
        <w:ind w:left="426"/>
        <w:jc w:val="both"/>
      </w:pPr>
      <w:r>
        <w:t>Omówienie wybranych przykładów z praktyki</w:t>
      </w:r>
      <w:r w:rsidR="00C92D88">
        <w:t>.</w:t>
      </w:r>
      <w:r>
        <w:t xml:space="preserve"> Dyskusja nad bieżącymi problemami i wyzwaniami</w:t>
      </w:r>
      <w:r w:rsidR="00C92D88">
        <w:t>.</w:t>
      </w:r>
    </w:p>
    <w:p w14:paraId="1BF89508" w14:textId="01164471" w:rsidR="000B5A32" w:rsidRDefault="000B5A32" w:rsidP="00C92D88">
      <w:pPr>
        <w:pStyle w:val="Akapitzlist"/>
        <w:numPr>
          <w:ilvl w:val="0"/>
          <w:numId w:val="2"/>
        </w:numPr>
        <w:spacing w:before="160"/>
        <w:ind w:left="284" w:hanging="284"/>
        <w:contextualSpacing w:val="0"/>
        <w:jc w:val="both"/>
      </w:pPr>
      <w:r>
        <w:rPr>
          <w:b/>
          <w:bCs/>
        </w:rPr>
        <w:t xml:space="preserve">Wykonawca szkolenia musi zapewnić: </w:t>
      </w:r>
      <w:r>
        <w:t>dostęp do materiałów dydaktycznych w formie elektronicznej</w:t>
      </w:r>
      <w:r w:rsidR="00C92D88">
        <w:t xml:space="preserve"> </w:t>
      </w:r>
      <w:r>
        <w:t>dla każdego uczestnika.</w:t>
      </w:r>
    </w:p>
    <w:p w14:paraId="2A7A037D" w14:textId="77777777" w:rsidR="000B5A32" w:rsidRPr="00A135D8" w:rsidRDefault="000B5A32" w:rsidP="000B5A32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</w:pPr>
      <w:r w:rsidRPr="00A135D8">
        <w:rPr>
          <w:b/>
          <w:bCs/>
        </w:rPr>
        <w:t>Warunki zakończenia szkolenia:</w:t>
      </w:r>
    </w:p>
    <w:p w14:paraId="25E49300" w14:textId="77777777" w:rsidR="000B5A32" w:rsidRPr="00B01AE0" w:rsidRDefault="000B5A32" w:rsidP="000B5A32">
      <w:pPr>
        <w:pStyle w:val="Akapitzlist"/>
        <w:spacing w:line="360" w:lineRule="auto"/>
        <w:ind w:left="284" w:hanging="284"/>
        <w:jc w:val="both"/>
      </w:pPr>
      <w:r w:rsidRPr="00A135D8">
        <w:rPr>
          <w:b/>
          <w:bCs/>
        </w:rPr>
        <w:t xml:space="preserve"> </w:t>
      </w:r>
      <w:r w:rsidRPr="00B01AE0">
        <w:t>Po zakończeniu szkolenia Wykonawca zobowiązany będzie do:</w:t>
      </w:r>
    </w:p>
    <w:p w14:paraId="6FF37E81" w14:textId="77777777" w:rsidR="00CB2871" w:rsidRPr="00970744" w:rsidRDefault="00CB2871" w:rsidP="00CB2871">
      <w:pPr>
        <w:pStyle w:val="Akapitzlist"/>
        <w:numPr>
          <w:ilvl w:val="0"/>
          <w:numId w:val="6"/>
        </w:numPr>
        <w:spacing w:after="160" w:line="360" w:lineRule="auto"/>
        <w:ind w:left="426" w:hanging="142"/>
        <w:jc w:val="both"/>
      </w:pPr>
      <w:r w:rsidRPr="001C1704">
        <w:rPr>
          <w:rFonts w:cstheme="minorHAnsi"/>
        </w:rPr>
        <w:t>Sporządz</w:t>
      </w:r>
      <w:r>
        <w:rPr>
          <w:rFonts w:cstheme="minorHAnsi"/>
        </w:rPr>
        <w:t>enia</w:t>
      </w:r>
      <w:r w:rsidRPr="001C1704">
        <w:rPr>
          <w:rFonts w:cstheme="minorHAnsi"/>
        </w:rPr>
        <w:t xml:space="preserve"> protok</w:t>
      </w:r>
      <w:r>
        <w:rPr>
          <w:rFonts w:cstheme="minorHAnsi"/>
        </w:rPr>
        <w:t>o</w:t>
      </w:r>
      <w:r w:rsidRPr="001C1704">
        <w:rPr>
          <w:rFonts w:cstheme="minorHAnsi"/>
        </w:rPr>
        <w:t>ł</w:t>
      </w:r>
      <w:r>
        <w:rPr>
          <w:rFonts w:cstheme="minorHAnsi"/>
        </w:rPr>
        <w:t>u</w:t>
      </w:r>
      <w:r w:rsidRPr="001C1704">
        <w:rPr>
          <w:rFonts w:cstheme="minorHAnsi"/>
        </w:rPr>
        <w:t xml:space="preserve"> ze szkolenia. Do protokołu należy załączyć listę obecności</w:t>
      </w:r>
      <w:r>
        <w:rPr>
          <w:rFonts w:cstheme="minorHAnsi"/>
        </w:rPr>
        <w:t xml:space="preserve"> </w:t>
      </w:r>
      <w:r w:rsidRPr="00B01AE0">
        <w:t>w formie elektronicznej (odrębnie dla każdej grupy)</w:t>
      </w:r>
      <w:r w:rsidRPr="0087481E">
        <w:t xml:space="preserve"> </w:t>
      </w:r>
      <w:r w:rsidRPr="00B01AE0">
        <w:t>uczestników szkolenia, zawierającej imię, nazwisko oraz daty uczestnictwa w zajęciach.</w:t>
      </w:r>
      <w:r w:rsidRPr="001C1704">
        <w:rPr>
          <w:rFonts w:cstheme="minorHAnsi"/>
        </w:rPr>
        <w:t xml:space="preserve"> </w:t>
      </w:r>
    </w:p>
    <w:p w14:paraId="6B49125F" w14:textId="77777777" w:rsidR="00CB2871" w:rsidRDefault="00CB2871" w:rsidP="00CB2871">
      <w:pPr>
        <w:pStyle w:val="Akapitzlist"/>
        <w:numPr>
          <w:ilvl w:val="0"/>
          <w:numId w:val="6"/>
        </w:numPr>
        <w:spacing w:after="160" w:line="360" w:lineRule="auto"/>
        <w:ind w:left="426" w:hanging="142"/>
        <w:jc w:val="both"/>
      </w:pPr>
      <w:r w:rsidRPr="00B01AE0">
        <w:t>Wystawienia i przekazania w formie papierowej dla każdego uczestnika indywidualne</w:t>
      </w:r>
      <w:r>
        <w:t>go certyfikatu</w:t>
      </w:r>
      <w:r w:rsidRPr="00B01AE0">
        <w:t>.</w:t>
      </w:r>
    </w:p>
    <w:p w14:paraId="09EB273C" w14:textId="55FE5CBC" w:rsidR="000B5A32" w:rsidRPr="00B45E76" w:rsidRDefault="000B5A32" w:rsidP="00F3301C">
      <w:pPr>
        <w:pStyle w:val="Akapitzlist"/>
        <w:spacing w:after="160" w:line="360" w:lineRule="auto"/>
        <w:ind w:left="284"/>
        <w:jc w:val="both"/>
      </w:pPr>
    </w:p>
    <w:sectPr w:rsidR="000B5A32" w:rsidRPr="00B45E76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7DAF8" w14:textId="77777777" w:rsidR="00441361" w:rsidRDefault="00441361" w:rsidP="00505D6B">
      <w:pPr>
        <w:spacing w:after="0" w:line="240" w:lineRule="auto"/>
      </w:pPr>
      <w:r>
        <w:separator/>
      </w:r>
    </w:p>
  </w:endnote>
  <w:endnote w:type="continuationSeparator" w:id="0">
    <w:p w14:paraId="06D7650D" w14:textId="77777777" w:rsidR="00441361" w:rsidRDefault="00441361" w:rsidP="0050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  <w:t>Uniwersyteckie Centrum Wsparcia Badań Klinicznych Collegium Medicum</w:t>
                          </w:r>
                        </w:p>
                        <w:p w14:paraId="24E631AD" w14:textId="781B7DCD" w:rsidR="00B80CC3" w:rsidRPr="00751C5D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fr-FR"/>
                            </w:rPr>
                          </w:pPr>
                          <w:r w:rsidRPr="00751C5D">
                            <w:rPr>
                              <w:rFonts w:eastAsia="Times New Roman"/>
                              <w:i/>
                              <w:iCs/>
                              <w:color w:val="174E86"/>
                              <w:sz w:val="20"/>
                              <w:szCs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fr-FR"/>
                      </w:rPr>
                    </w:pPr>
                    <w:r w:rsidRPr="00751C5D">
                      <w:rPr>
                        <w:rFonts w:eastAsia="Times New Roman"/>
                        <w:i/>
                        <w:iCs/>
                        <w:color w:val="174E86"/>
                        <w:sz w:val="20"/>
                        <w:szCs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 w:line="240" w:lineRule="auto"/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 w:line="240" w:lineRule="auto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64D24" w14:textId="77777777" w:rsidR="00441361" w:rsidRDefault="00441361" w:rsidP="00505D6B">
      <w:pPr>
        <w:spacing w:after="0" w:line="240" w:lineRule="auto"/>
      </w:pPr>
      <w:r>
        <w:separator/>
      </w:r>
    </w:p>
  </w:footnote>
  <w:footnote w:type="continuationSeparator" w:id="0">
    <w:p w14:paraId="4D5A0E63" w14:textId="77777777" w:rsidR="00441361" w:rsidRDefault="00441361" w:rsidP="0050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87ED1"/>
    <w:multiLevelType w:val="hybridMultilevel"/>
    <w:tmpl w:val="C602B7C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C9F7C61"/>
    <w:multiLevelType w:val="hybridMultilevel"/>
    <w:tmpl w:val="719CF1F4"/>
    <w:lvl w:ilvl="0" w:tplc="932C912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F7A42"/>
    <w:multiLevelType w:val="hybridMultilevel"/>
    <w:tmpl w:val="9E8AB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41062"/>
    <w:multiLevelType w:val="hybridMultilevel"/>
    <w:tmpl w:val="7A42C1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68C3597"/>
    <w:multiLevelType w:val="hybridMultilevel"/>
    <w:tmpl w:val="47D423E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31452"/>
    <w:rsid w:val="00047919"/>
    <w:rsid w:val="00060448"/>
    <w:rsid w:val="00073656"/>
    <w:rsid w:val="00090A89"/>
    <w:rsid w:val="00093D5D"/>
    <w:rsid w:val="000A1F22"/>
    <w:rsid w:val="000B5A32"/>
    <w:rsid w:val="000E117D"/>
    <w:rsid w:val="000E6A8D"/>
    <w:rsid w:val="001070D3"/>
    <w:rsid w:val="001220B1"/>
    <w:rsid w:val="00123738"/>
    <w:rsid w:val="00125D5A"/>
    <w:rsid w:val="00126E0D"/>
    <w:rsid w:val="00171FD8"/>
    <w:rsid w:val="00177320"/>
    <w:rsid w:val="00192484"/>
    <w:rsid w:val="00196AD5"/>
    <w:rsid w:val="00197041"/>
    <w:rsid w:val="001A1BB1"/>
    <w:rsid w:val="001A76F7"/>
    <w:rsid w:val="001C1D77"/>
    <w:rsid w:val="001F7724"/>
    <w:rsid w:val="00202783"/>
    <w:rsid w:val="00245BDF"/>
    <w:rsid w:val="00263B32"/>
    <w:rsid w:val="00265991"/>
    <w:rsid w:val="002B3D42"/>
    <w:rsid w:val="002B4F75"/>
    <w:rsid w:val="002C3153"/>
    <w:rsid w:val="002C709E"/>
    <w:rsid w:val="002D1A5D"/>
    <w:rsid w:val="002D7C6D"/>
    <w:rsid w:val="002F6C52"/>
    <w:rsid w:val="00324664"/>
    <w:rsid w:val="00330FA9"/>
    <w:rsid w:val="00337176"/>
    <w:rsid w:val="00346415"/>
    <w:rsid w:val="00357CD9"/>
    <w:rsid w:val="00361841"/>
    <w:rsid w:val="00381472"/>
    <w:rsid w:val="00383A37"/>
    <w:rsid w:val="003909F3"/>
    <w:rsid w:val="00392143"/>
    <w:rsid w:val="003B1B9B"/>
    <w:rsid w:val="003E60A2"/>
    <w:rsid w:val="00402912"/>
    <w:rsid w:val="00420230"/>
    <w:rsid w:val="00422961"/>
    <w:rsid w:val="00422D0E"/>
    <w:rsid w:val="00441361"/>
    <w:rsid w:val="00452B9D"/>
    <w:rsid w:val="004558F4"/>
    <w:rsid w:val="004826DC"/>
    <w:rsid w:val="004878B0"/>
    <w:rsid w:val="004B1FFF"/>
    <w:rsid w:val="004E045D"/>
    <w:rsid w:val="004F4DAF"/>
    <w:rsid w:val="00500033"/>
    <w:rsid w:val="00505D6B"/>
    <w:rsid w:val="00530BC4"/>
    <w:rsid w:val="00547CE3"/>
    <w:rsid w:val="005577D5"/>
    <w:rsid w:val="00594670"/>
    <w:rsid w:val="00596859"/>
    <w:rsid w:val="005C78FE"/>
    <w:rsid w:val="005E48F9"/>
    <w:rsid w:val="005E535C"/>
    <w:rsid w:val="005E55F6"/>
    <w:rsid w:val="005F25ED"/>
    <w:rsid w:val="006019FF"/>
    <w:rsid w:val="006058C3"/>
    <w:rsid w:val="0063319C"/>
    <w:rsid w:val="006731B1"/>
    <w:rsid w:val="00685019"/>
    <w:rsid w:val="006C58DE"/>
    <w:rsid w:val="006C7685"/>
    <w:rsid w:val="007208FA"/>
    <w:rsid w:val="00725257"/>
    <w:rsid w:val="00751C5D"/>
    <w:rsid w:val="00782EE8"/>
    <w:rsid w:val="0079668F"/>
    <w:rsid w:val="007A1C69"/>
    <w:rsid w:val="007A7C3A"/>
    <w:rsid w:val="007D116A"/>
    <w:rsid w:val="0080480A"/>
    <w:rsid w:val="00813F34"/>
    <w:rsid w:val="00826275"/>
    <w:rsid w:val="00826BBD"/>
    <w:rsid w:val="00835D41"/>
    <w:rsid w:val="00890767"/>
    <w:rsid w:val="008B6EE8"/>
    <w:rsid w:val="008D2268"/>
    <w:rsid w:val="00905241"/>
    <w:rsid w:val="00922F01"/>
    <w:rsid w:val="009471EC"/>
    <w:rsid w:val="00952659"/>
    <w:rsid w:val="0095613E"/>
    <w:rsid w:val="0095733B"/>
    <w:rsid w:val="00970907"/>
    <w:rsid w:val="00982469"/>
    <w:rsid w:val="009F6F79"/>
    <w:rsid w:val="00A16A13"/>
    <w:rsid w:val="00A16FD5"/>
    <w:rsid w:val="00A24AA8"/>
    <w:rsid w:val="00A35A0F"/>
    <w:rsid w:val="00A37867"/>
    <w:rsid w:val="00A42064"/>
    <w:rsid w:val="00A60574"/>
    <w:rsid w:val="00A64E11"/>
    <w:rsid w:val="00A741E8"/>
    <w:rsid w:val="00A85396"/>
    <w:rsid w:val="00A9331C"/>
    <w:rsid w:val="00AD3B94"/>
    <w:rsid w:val="00AE3F4D"/>
    <w:rsid w:val="00AF0EC6"/>
    <w:rsid w:val="00AF2843"/>
    <w:rsid w:val="00AF632C"/>
    <w:rsid w:val="00B06F67"/>
    <w:rsid w:val="00B45E76"/>
    <w:rsid w:val="00B4677C"/>
    <w:rsid w:val="00B469C5"/>
    <w:rsid w:val="00B80CC3"/>
    <w:rsid w:val="00B84EA4"/>
    <w:rsid w:val="00BA0629"/>
    <w:rsid w:val="00BC602F"/>
    <w:rsid w:val="00BD519D"/>
    <w:rsid w:val="00C22C11"/>
    <w:rsid w:val="00C421A8"/>
    <w:rsid w:val="00C460FA"/>
    <w:rsid w:val="00C478DE"/>
    <w:rsid w:val="00C7327B"/>
    <w:rsid w:val="00C90E78"/>
    <w:rsid w:val="00C92D88"/>
    <w:rsid w:val="00CA4E2E"/>
    <w:rsid w:val="00CA602B"/>
    <w:rsid w:val="00CA752E"/>
    <w:rsid w:val="00CB2871"/>
    <w:rsid w:val="00CE5812"/>
    <w:rsid w:val="00CE5EDC"/>
    <w:rsid w:val="00CE6319"/>
    <w:rsid w:val="00CF2D33"/>
    <w:rsid w:val="00CF79FE"/>
    <w:rsid w:val="00D06F0A"/>
    <w:rsid w:val="00D12D2D"/>
    <w:rsid w:val="00D3015B"/>
    <w:rsid w:val="00D51273"/>
    <w:rsid w:val="00DC0D9A"/>
    <w:rsid w:val="00DC7C30"/>
    <w:rsid w:val="00DF72EC"/>
    <w:rsid w:val="00E04528"/>
    <w:rsid w:val="00E3017C"/>
    <w:rsid w:val="00E46E4C"/>
    <w:rsid w:val="00E532BB"/>
    <w:rsid w:val="00EA22A4"/>
    <w:rsid w:val="00EB0714"/>
    <w:rsid w:val="00EC0156"/>
    <w:rsid w:val="00ED4485"/>
    <w:rsid w:val="00F153C4"/>
    <w:rsid w:val="00F154DA"/>
    <w:rsid w:val="00F279B9"/>
    <w:rsid w:val="00F3301C"/>
    <w:rsid w:val="00F96CF2"/>
    <w:rsid w:val="00FB6042"/>
    <w:rsid w:val="00FC5B9C"/>
    <w:rsid w:val="00FD3419"/>
    <w:rsid w:val="00FD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0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C0D9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78B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78B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78B0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878B0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D12D2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12D2D"/>
    <w:rPr>
      <w:rFonts w:ascii="Calibri" w:hAnsi="Calibri"/>
      <w:szCs w:val="21"/>
    </w:rPr>
  </w:style>
  <w:style w:type="paragraph" w:styleId="Akapitzlist">
    <w:name w:val="List Paragraph"/>
    <w:basedOn w:val="Normalny"/>
    <w:uiPriority w:val="34"/>
    <w:qFormat/>
    <w:rsid w:val="00D12D2D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60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60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60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60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0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A35C8-265A-4A1A-9840-8415CD7B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10</cp:revision>
  <cp:lastPrinted>2025-07-28T07:24:00Z</cp:lastPrinted>
  <dcterms:created xsi:type="dcterms:W3CDTF">2026-02-10T20:07:00Z</dcterms:created>
  <dcterms:modified xsi:type="dcterms:W3CDTF">2026-03-11T12:56:00Z</dcterms:modified>
</cp:coreProperties>
</file>